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B2" w:rsidRPr="003375B2" w:rsidRDefault="003375B2" w:rsidP="003375B2">
      <w:pPr>
        <w:rPr>
          <w:rFonts w:ascii="Times New Roman" w:hAnsi="Times New Roman" w:cs="Times New Roman"/>
          <w:b/>
          <w:sz w:val="28"/>
          <w:szCs w:val="28"/>
        </w:rPr>
      </w:pPr>
      <w:r w:rsidRPr="003375B2">
        <w:rPr>
          <w:rFonts w:ascii="Times New Roman" w:hAnsi="Times New Roman" w:cs="Times New Roman"/>
          <w:b/>
          <w:sz w:val="28"/>
          <w:szCs w:val="28"/>
        </w:rPr>
        <w:t>Многофункциональная дидактическая игра «Чайный сервиз»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Игровой материал представляет собой карточки в виде чайных чашек с разным количеством горошин белого цвета от 1 до 10, внизу карточки (блюдца) - цифры, из которых нужно выбрать цифру соответствующую числу горошин на чашке. С другой стороны чашек такое же количество горошин желтого цвета, которые имеют разный размер и составляют определенный ритмический рисунок. Вверху чашки «петельки» из магнитофонной пленки – «пар».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539E1E" wp14:editId="78E5D331">
            <wp:extent cx="6252519" cy="3608031"/>
            <wp:effectExtent l="0" t="0" r="0" b="0"/>
            <wp:docPr id="2" name="Рисунок 2" descr="Многофункциональная дидактическая игра «Чайный сервиз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функциональная дидактическая игра «Чайный сервиз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86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ОО Познание (Формирование элементарных математических представлений).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Цель. Расширение и углубление представлений детей о количестве предметов и счете.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1 вариант. «Сосчитай и подбери цифру»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- Ребята, я приглашаю вас в гости, хочу угостить вас чаем. Только мне нужна ваша помощь, к каждой чашке нужно подобрать своё блюдце. Цифра на блюдце должна соответствовать количеству кружочков на чашке. Сколько кружочков на этой чашке? Давайте сосчитаем и подберем блюдце с нужной цифрой.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Дети подбирают блюдца ко всем чашкам.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2 вариант. «Путаница»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Воспитатель неправильно ставит блюдца под чашки, т. е. цифра на блюдце не соответствует количеству кружочков на чашке. Дети должны найти ошибку и переставить блюдца правильно.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lastRenderedPageBreak/>
        <w:t>3 вариант. «Кто быстрее…»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Нужно как можно быстрее выложить ряд прямого (обратного счёта). Можно использовать песочные часы.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4 вариант. «Покажи и назови соседей»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Упражнять в определение предыдущего и последующего числа.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ОО Художественно-эстетическое развитие.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Музыкальная дидактическая игра «Ритмический рисунок»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Цель: формирование чувства ритма, умения передавать в движении простой ритмический рисунок.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 xml:space="preserve">На каждой чашке изображен свой ритмический рисунок в виде горошин большого и малого размеров. Большой размер горошины обозначает «длинный» звук, а малый – короткий. Ритм можно </w:t>
      </w:r>
      <w:proofErr w:type="gramStart"/>
      <w:r w:rsidRPr="003375B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375B2">
        <w:rPr>
          <w:rFonts w:ascii="Times New Roman" w:hAnsi="Times New Roman" w:cs="Times New Roman"/>
          <w:sz w:val="28"/>
          <w:szCs w:val="28"/>
        </w:rPr>
        <w:t xml:space="preserve"> в ладоши, простучать по столу, на металлофоне и т. д.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E3E707" wp14:editId="7922C47E">
            <wp:extent cx="6433820" cy="3608070"/>
            <wp:effectExtent l="0" t="0" r="5080" b="0"/>
            <wp:docPr id="1" name="Рисунок 1" descr="https://www.maam.ru/upload/blogs/detsad-355441-157962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55441-1579628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ОО Речевое развитие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Игра на развитие речевого дыхания «Остуди чай»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Цель: развитие сильного плавного и продолжительного выдоха.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Ход игры: дети берут «чайные чашки», воспитатель предлагает им подуть, чтобы остудить чай: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lastRenderedPageBreak/>
        <w:t>Я вас в гости приглашаю,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Сладким чаем угощаю.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Только, чтобы не обжечься,</w:t>
      </w:r>
    </w:p>
    <w:p w:rsidR="003375B2" w:rsidRPr="003375B2" w:rsidRDefault="003375B2" w:rsidP="003375B2">
      <w:pPr>
        <w:rPr>
          <w:rFonts w:ascii="Times New Roman" w:hAnsi="Times New Roman" w:cs="Times New Roman"/>
          <w:sz w:val="28"/>
          <w:szCs w:val="28"/>
        </w:rPr>
      </w:pPr>
      <w:r w:rsidRPr="003375B2">
        <w:rPr>
          <w:rFonts w:ascii="Times New Roman" w:hAnsi="Times New Roman" w:cs="Times New Roman"/>
          <w:sz w:val="28"/>
          <w:szCs w:val="28"/>
        </w:rPr>
        <w:t>Я подуть вам предлагаю.</w:t>
      </w:r>
    </w:p>
    <w:p w:rsidR="00FD7ACE" w:rsidRPr="003375B2" w:rsidRDefault="00FD7ACE">
      <w:pPr>
        <w:rPr>
          <w:rFonts w:ascii="Times New Roman" w:hAnsi="Times New Roman" w:cs="Times New Roman"/>
          <w:sz w:val="28"/>
          <w:szCs w:val="28"/>
        </w:rPr>
      </w:pPr>
    </w:p>
    <w:sectPr w:rsidR="00FD7ACE" w:rsidRPr="003375B2" w:rsidSect="003375B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D"/>
    <w:rsid w:val="003375B2"/>
    <w:rsid w:val="0056640D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2021-03-24T05:37:00Z</dcterms:created>
  <dcterms:modified xsi:type="dcterms:W3CDTF">2021-03-24T05:39:00Z</dcterms:modified>
</cp:coreProperties>
</file>