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5" w:rsidRPr="00F00485" w:rsidRDefault="00D55E55" w:rsidP="00D55E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овременные </w:t>
      </w:r>
      <w:r w:rsidR="003D693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технологии в ДОО</w:t>
      </w:r>
    </w:p>
    <w:p w:rsidR="00D55E55" w:rsidRPr="003828C3" w:rsidRDefault="00D55E55" w:rsidP="00D55E55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В настоящее вре</w:t>
      </w:r>
      <w:r w:rsidR="003D693F">
        <w:rPr>
          <w:rFonts w:ascii="Times New Roman" w:eastAsia="Times New Roman" w:hAnsi="Times New Roman" w:cs="Times New Roman"/>
          <w:sz w:val="28"/>
          <w:lang w:eastAsia="ru-RU"/>
        </w:rPr>
        <w:t>мя педагогические коллективы ДОО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55E55" w:rsidRPr="00F00485" w:rsidRDefault="00D55E55" w:rsidP="00D55E5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воспитательно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D55E5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Б.Т.Лихачёв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AE5FB4" w:rsidRDefault="00AE5FB4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F9">
        <w:rPr>
          <w:rFonts w:ascii="Times New Roman" w:hAnsi="Times New Roman" w:cs="Times New Roman"/>
          <w:b/>
          <w:sz w:val="28"/>
          <w:szCs w:val="28"/>
        </w:rPr>
        <w:t>Основные требования (критерии) педагогической технологии: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Концептуальность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Системность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Управляемость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    Концептуальность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 xml:space="preserve">Системность </w:t>
      </w:r>
      <w:r w:rsidRPr="000F1AF9">
        <w:rPr>
          <w:rFonts w:ascii="Times New Roman" w:hAnsi="Times New Roman" w:cs="Times New Roman"/>
          <w:sz w:val="28"/>
          <w:szCs w:val="28"/>
        </w:rPr>
        <w:t>– технология должна обладать всеми признаками системы: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логикой процесса,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взаимосвязью его частей,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целостностью.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>Управляемость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r w:rsidRPr="000F1AF9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0F1AF9">
        <w:rPr>
          <w:rFonts w:ascii="Times New Roman" w:hAnsi="Times New Roman" w:cs="Times New Roman"/>
          <w:sz w:val="28"/>
          <w:szCs w:val="28"/>
        </w:rPr>
        <w:t xml:space="preserve">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F1AF9">
        <w:rPr>
          <w:rFonts w:ascii="Times New Roman" w:hAnsi="Times New Roman" w:cs="Times New Roman"/>
          <w:i/>
          <w:sz w:val="28"/>
          <w:szCs w:val="28"/>
        </w:rPr>
        <w:t>Воспроизводимость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  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AE5FB4" w:rsidRPr="00F00485" w:rsidRDefault="00AE5FB4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:rsidR="00D55E55" w:rsidRPr="00F00485" w:rsidRDefault="00D55E55" w:rsidP="00D55E55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технологии;</w:t>
      </w:r>
    </w:p>
    <w:p w:rsidR="00D55E55" w:rsidRPr="00403B1F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:rsidR="00D55E55" w:rsidRPr="00F00485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25158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:rsidR="00D55E55" w:rsidRPr="007476F0" w:rsidRDefault="00D55E55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158">
        <w:rPr>
          <w:rFonts w:ascii="Times New Roman" w:eastAsia="Times New Roman" w:hAnsi="Times New Roman" w:cs="Times New Roman"/>
          <w:sz w:val="28"/>
          <w:lang w:eastAsia="ru-RU"/>
        </w:rPr>
        <w:t>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03B1F">
        <w:rPr>
          <w:rFonts w:ascii="Times New Roman" w:eastAsia="Times New Roman" w:hAnsi="Times New Roman" w:cs="Times New Roman"/>
          <w:sz w:val="28"/>
          <w:lang w:eastAsia="ru-RU"/>
        </w:rPr>
        <w:t>портфолио дошкольника</w:t>
      </w:r>
    </w:p>
    <w:p w:rsidR="007476F0" w:rsidRPr="007476F0" w:rsidRDefault="007476F0" w:rsidP="007476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:rsidR="00D55E55" w:rsidRPr="00F00485" w:rsidRDefault="003561D2" w:rsidP="00D55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соц</w:t>
      </w:r>
      <w:r w:rsidR="00D55E55" w:rsidRPr="00F00485">
        <w:rPr>
          <w:rFonts w:ascii="Times New Roman" w:eastAsia="Times New Roman" w:hAnsi="Times New Roman" w:cs="Times New Roman"/>
          <w:sz w:val="28"/>
          <w:lang w:eastAsia="ru-RU"/>
        </w:rPr>
        <w:t>игровая</w:t>
      </w:r>
      <w:proofErr w:type="spellEnd"/>
      <w:r w:rsidR="00D55E55"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технология</w:t>
      </w:r>
    </w:p>
    <w:p w:rsidR="001F09AA" w:rsidRPr="00827858" w:rsidRDefault="001F09AA" w:rsidP="001F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858">
        <w:rPr>
          <w:rFonts w:ascii="Times New Roman" w:eastAsia="Times New Roman" w:hAnsi="Times New Roman" w:cs="Times New Roman"/>
          <w:sz w:val="28"/>
          <w:lang w:eastAsia="ru-RU"/>
        </w:rPr>
        <w:t>интерактивные технологии</w:t>
      </w:r>
    </w:p>
    <w:p w:rsidR="003B3A3B" w:rsidRPr="007476F0" w:rsidRDefault="003B3A3B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858">
        <w:rPr>
          <w:rFonts w:ascii="Times New Roman" w:eastAsia="Times New Roman" w:hAnsi="Times New Roman" w:cs="Times New Roman"/>
          <w:sz w:val="28"/>
          <w:lang w:eastAsia="ru-RU"/>
        </w:rPr>
        <w:t>технология проблемного обучения</w:t>
      </w:r>
    </w:p>
    <w:p w:rsidR="007476F0" w:rsidRPr="007476F0" w:rsidRDefault="007476F0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:rsidR="007476F0" w:rsidRPr="00827858" w:rsidRDefault="007476F0" w:rsidP="003B3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технология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Триз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B3A3B" w:rsidRPr="00025158" w:rsidRDefault="003B3A3B" w:rsidP="003B3A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AE5FB4" w:rsidRDefault="00AE5FB4" w:rsidP="00AE5FB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E5FB4" w:rsidRPr="00F00485" w:rsidRDefault="00AE5FB4" w:rsidP="00AE5F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5E55" w:rsidRPr="00F00485" w:rsidRDefault="00D55E55" w:rsidP="00D55E55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технологии</w:t>
      </w:r>
    </w:p>
    <w:p w:rsidR="00AE5FB4" w:rsidRPr="00D634CE" w:rsidRDefault="00D634CE" w:rsidP="00D634CE">
      <w:pPr>
        <w:pStyle w:val="a4"/>
        <w:numPr>
          <w:ilvl w:val="1"/>
          <w:numId w:val="1"/>
        </w:numPr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D6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ТЕХНОЛОГИИ.</w:t>
      </w:r>
      <w:r w:rsidR="00D55E55" w:rsidRPr="00D63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FB4" w:rsidRPr="00D634C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AE5FB4" w:rsidRPr="00D634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E5FB4" w:rsidRPr="00D634CE">
        <w:rPr>
          <w:rFonts w:ascii="Times New Roman" w:hAnsi="Times New Roman" w:cs="Times New Roman"/>
          <w:sz w:val="28"/>
          <w:szCs w:val="28"/>
        </w:rPr>
        <w:t xml:space="preserve"> технологий -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Овладение набором простейших форм и способов поведения, способствующих сохранению и укреплению здоровья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резервов здоровья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Пальчиковая гимнастика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для глаз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Дыхательная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Артикуляционная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Музыкально-дыхательные тренинги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Динамические паузы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Релаксация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Двигательная терапия, музыкотерапия</w:t>
      </w:r>
    </w:p>
    <w:p w:rsidR="00AE5FB4" w:rsidRPr="000F1AF9" w:rsidRDefault="00AE5FB4" w:rsidP="00AE5F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звукотерапия</w:t>
      </w:r>
      <w:proofErr w:type="spellEnd"/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песочная терапия.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от программы, по которой работают педагоги,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конкретных условий ДОУ,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педагога,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Выделяют (применительно к ДОУ) следующую </w:t>
      </w:r>
      <w:r w:rsidRPr="000F1AF9">
        <w:rPr>
          <w:rFonts w:ascii="Times New Roman" w:hAnsi="Times New Roman" w:cs="Times New Roman"/>
          <w:b/>
          <w:i/>
          <w:sz w:val="28"/>
          <w:szCs w:val="28"/>
        </w:rPr>
        <w:t xml:space="preserve">классификацию </w:t>
      </w:r>
      <w:proofErr w:type="spellStart"/>
      <w:r w:rsidRPr="000F1AF9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технологий: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F9">
        <w:rPr>
          <w:rFonts w:ascii="Times New Roman" w:hAnsi="Times New Roman" w:cs="Times New Roman"/>
          <w:sz w:val="28"/>
          <w:szCs w:val="28"/>
        </w:rPr>
        <w:t xml:space="preserve">- 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профилактических мероприятий,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среды в ДОУ);</w:t>
      </w:r>
      <w:proofErr w:type="gramEnd"/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>- 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образовательные (воспитания культуры здоровья дошкольников, личностно-ориентированного воспитания и обучения);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E5FB4" w:rsidRPr="000F1AF9" w:rsidRDefault="00AE5FB4" w:rsidP="00AE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К числу </w:t>
      </w:r>
      <w:proofErr w:type="spellStart"/>
      <w:r w:rsidRPr="000F1A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1AF9">
        <w:rPr>
          <w:rFonts w:ascii="Times New Roman" w:hAnsi="Times New Roman" w:cs="Times New Roman"/>
          <w:sz w:val="28"/>
          <w:szCs w:val="28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D55E55" w:rsidRPr="00F00485" w:rsidRDefault="00D55E55" w:rsidP="00AE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ТЕХНОЛОГИИ ПРОЕКТИРОВАНИЯ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в группах,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Беседы,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Социально-активные приемы: метод взаимодействия, метод экспериментирования, метод сравнения,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CE" w:rsidRPr="000F1AF9" w:rsidRDefault="00D634CE" w:rsidP="00D63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1AF9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b/>
          <w:i/>
          <w:sz w:val="28"/>
          <w:szCs w:val="28"/>
        </w:rPr>
        <w:t>Классификация учебных проектов: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- «экскурсионные», направленные на изучение проблем, связанных с окружающей природой и общественной жизнью;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- «повествоват</w:t>
      </w:r>
      <w:r>
        <w:rPr>
          <w:rFonts w:ascii="Times New Roman" w:hAnsi="Times New Roman" w:cs="Times New Roman"/>
          <w:sz w:val="28"/>
          <w:szCs w:val="28"/>
        </w:rPr>
        <w:t xml:space="preserve">ельные», </w:t>
      </w:r>
      <w:r w:rsidRPr="000F1AF9">
        <w:rPr>
          <w:rFonts w:ascii="Times New Roman" w:hAnsi="Times New Roman" w:cs="Times New Roman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AF9">
        <w:rPr>
          <w:rFonts w:ascii="Times New Roman" w:hAnsi="Times New Roman" w:cs="Times New Roman"/>
          <w:sz w:val="28"/>
          <w:szCs w:val="28"/>
        </w:rPr>
        <w:t>«конструктивные», нацеленные на создание конкретного полезного продукта: сколачивание скворечника, устройство клумб.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AF9">
        <w:rPr>
          <w:rFonts w:ascii="Times New Roman" w:hAnsi="Times New Roman" w:cs="Times New Roman"/>
          <w:b/>
          <w:i/>
          <w:sz w:val="28"/>
          <w:szCs w:val="28"/>
        </w:rPr>
        <w:t>Типы проектов: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доминирующему методу: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творческие,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игровые,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содержания: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включают ребенка и его семью,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участия ребенка в проекте: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заказчик,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эксперт,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характеру контактов: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внутри ДОУ,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lastRenderedPageBreak/>
        <w:t>учреждениями культуры,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количеству участников: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индивидуальный,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парный,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групповой,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F9">
        <w:rPr>
          <w:rFonts w:ascii="Times New Roman" w:hAnsi="Times New Roman" w:cs="Times New Roman"/>
          <w:i/>
          <w:sz w:val="28"/>
          <w:szCs w:val="28"/>
        </w:rPr>
        <w:t xml:space="preserve">по продолжительности: 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D634CE" w:rsidRPr="000F1AF9" w:rsidRDefault="00D634CE" w:rsidP="00D6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9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D55E55" w:rsidRPr="00F00485" w:rsidRDefault="00D55E55" w:rsidP="00D55E55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D55E55" w:rsidRPr="00F00485" w:rsidRDefault="00D55E55" w:rsidP="00D55E55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D55E55" w:rsidRPr="00F00485" w:rsidRDefault="00D55E55" w:rsidP="00D55E55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D55E55" w:rsidRPr="00F00485" w:rsidRDefault="00D55E55" w:rsidP="00D55E55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D55E55" w:rsidRPr="00F00485" w:rsidRDefault="00D55E55" w:rsidP="00D55E55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D55E55" w:rsidRPr="00F00485" w:rsidRDefault="00D55E55" w:rsidP="00D55E55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D55E55" w:rsidRPr="00F00485" w:rsidRDefault="00D55E55" w:rsidP="00D55E55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D55E55" w:rsidRPr="00F00485" w:rsidRDefault="00D55E55" w:rsidP="00D55E55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D55E55" w:rsidRPr="00F00485" w:rsidRDefault="00D55E55" w:rsidP="00D55E55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D55E55" w:rsidRPr="00F00485" w:rsidRDefault="00D55E55" w:rsidP="00D55E55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D55E55" w:rsidRPr="00F00485" w:rsidRDefault="00D55E55" w:rsidP="00D55E55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D55E55" w:rsidRPr="00F00485" w:rsidRDefault="00D55E55" w:rsidP="00D55E55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D55E55" w:rsidRPr="00F00485" w:rsidRDefault="00D55E55" w:rsidP="00D55E55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D55E55" w:rsidRPr="00F00485" w:rsidRDefault="00D55E55" w:rsidP="00D55E55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D55E55" w:rsidRPr="00F00485" w:rsidRDefault="00D55E55" w:rsidP="00D55E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Pr="006D2760" w:rsidRDefault="006D2760" w:rsidP="006D276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2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ИССЛЕДОВАТЕЛЬСКОЙ ДЕЯТЕЛЬНОСТИ</w:t>
      </w:r>
    </w:p>
    <w:p w:rsidR="006D2760" w:rsidRPr="006D2760" w:rsidRDefault="006D2760" w:rsidP="006D27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D55E55" w:rsidRDefault="00D55E55" w:rsidP="00D55E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55E55" w:rsidRPr="00F00485" w:rsidRDefault="00D55E55" w:rsidP="0002515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D55E55" w:rsidRPr="00F00485" w:rsidRDefault="00D55E55" w:rsidP="00025158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D55E55" w:rsidRPr="00F00485" w:rsidRDefault="00D55E55" w:rsidP="00025158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D55E55" w:rsidRPr="00F00485" w:rsidRDefault="00D55E55" w:rsidP="00025158">
      <w:pPr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D55E55" w:rsidRPr="00F00485" w:rsidRDefault="00D55E55" w:rsidP="00D55E5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D55E55" w:rsidRPr="00F00485" w:rsidRDefault="00D55E55" w:rsidP="00D55E55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карте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55E55" w:rsidRPr="00F00485" w:rsidRDefault="00D55E55" w:rsidP="00D55E55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D55E55" w:rsidRPr="00F00485" w:rsidRDefault="00D55E55" w:rsidP="00D55E55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D55E55" w:rsidRPr="00F00485" w:rsidRDefault="00D55E55" w:rsidP="00D55E55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D55E55" w:rsidRPr="00F00485" w:rsidRDefault="00D55E55" w:rsidP="00D55E55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D634CE" w:rsidRDefault="00D634CE" w:rsidP="000251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Pr="006D2760" w:rsidRDefault="006D2760" w:rsidP="006D2760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27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6D2760" w:rsidRPr="006D2760" w:rsidRDefault="006D2760" w:rsidP="006D27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55E55" w:rsidRPr="00F00485" w:rsidRDefault="00D55E55" w:rsidP="00D55E5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D55E55" w:rsidRPr="00F00485" w:rsidRDefault="00D55E55" w:rsidP="00D55E55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D55E55" w:rsidRPr="00F00485" w:rsidRDefault="00D55E55" w:rsidP="00D55E5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D55E55" w:rsidRPr="00F00485" w:rsidRDefault="00D55E55" w:rsidP="00D55E55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Обучение чтению, математике</w:t>
      </w:r>
    </w:p>
    <w:p w:rsidR="00D55E55" w:rsidRPr="00F00485" w:rsidRDefault="00D55E55" w:rsidP="00D55E55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мультимедийных презентаций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55E55" w:rsidRPr="00F00485" w:rsidRDefault="00D55E55" w:rsidP="00D55E55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D55E55" w:rsidRPr="00F00485" w:rsidRDefault="00D55E55" w:rsidP="00D55E55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55E55" w:rsidRPr="00F00485" w:rsidRDefault="00D55E55" w:rsidP="00D5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55E55" w:rsidRPr="00ED2C91" w:rsidRDefault="00D55E55" w:rsidP="00D55E5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E55" w:rsidRPr="00F00485" w:rsidRDefault="00D55E55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5E55" w:rsidRDefault="001F15E7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561D2" w:rsidRPr="0035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.ТЕХНОЛОГИЯ ПОРТФОЛИО ДОШКОЛЬНИКА</w:t>
      </w:r>
    </w:p>
    <w:p w:rsidR="006D2760" w:rsidRPr="003561D2" w:rsidRDefault="006D2760" w:rsidP="00D55E55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D55E55" w:rsidRPr="00F00485" w:rsidRDefault="00D55E55" w:rsidP="00D5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ряд функций портфолио: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D55E55" w:rsidRPr="00F00485" w:rsidRDefault="00D55E55" w:rsidP="00D55E55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рейтинговая (показывает диапазон умений и навыков ребенка) и др.</w:t>
      </w:r>
    </w:p>
    <w:p w:rsidR="00D55E55" w:rsidRDefault="00D55E55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6.ЛИЧНОСТНО-ОРИЕНТИРОВАННЫЕ ТЕХНОЛОГИИ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Данную технологию хорошо реализовать в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lastRenderedPageBreak/>
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Педагогические технологии на основе </w:t>
      </w:r>
      <w:proofErr w:type="spellStart"/>
      <w:r w:rsidRPr="007476F0">
        <w:rPr>
          <w:color w:val="231F20"/>
          <w:sz w:val="28"/>
          <w:szCs w:val="28"/>
        </w:rPr>
        <w:t>гуманизации</w:t>
      </w:r>
      <w:proofErr w:type="spellEnd"/>
      <w:r w:rsidRPr="007476F0">
        <w:rPr>
          <w:color w:val="231F20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</w:t>
      </w:r>
      <w:proofErr w:type="spellStart"/>
      <w:r w:rsidRPr="007476F0">
        <w:rPr>
          <w:color w:val="231F20"/>
          <w:sz w:val="28"/>
          <w:szCs w:val="28"/>
        </w:rPr>
        <w:t>школы»</w:t>
      </w:r>
      <w:proofErr w:type="gramStart"/>
      <w:r w:rsidRPr="007476F0">
        <w:rPr>
          <w:color w:val="231F20"/>
          <w:sz w:val="28"/>
          <w:szCs w:val="28"/>
        </w:rPr>
        <w:t>.С</w:t>
      </w:r>
      <w:proofErr w:type="gramEnd"/>
      <w:r w:rsidRPr="007476F0">
        <w:rPr>
          <w:color w:val="231F20"/>
          <w:sz w:val="28"/>
          <w:szCs w:val="28"/>
        </w:rPr>
        <w:t>ущность</w:t>
      </w:r>
      <w:proofErr w:type="spellEnd"/>
      <w:r w:rsidRPr="007476F0">
        <w:rPr>
          <w:color w:val="231F20"/>
          <w:sz w:val="28"/>
          <w:szCs w:val="28"/>
        </w:rPr>
        <w:t xml:space="preserve"> технологического </w:t>
      </w:r>
      <w:proofErr w:type="spellStart"/>
      <w:r w:rsidRPr="007476F0">
        <w:rPr>
          <w:color w:val="231F20"/>
          <w:sz w:val="28"/>
          <w:szCs w:val="28"/>
        </w:rPr>
        <w:t>воспитательно</w:t>
      </w:r>
      <w:proofErr w:type="spellEnd"/>
      <w:r w:rsidRPr="007476F0">
        <w:rPr>
          <w:color w:val="231F20"/>
          <w:sz w:val="28"/>
          <w:szCs w:val="28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Выявление темпов развития позволяет воспитателю поддерживать каждого ребенка на его уровне развития.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 w:rsidRPr="007476F0">
        <w:rPr>
          <w:color w:val="231F20"/>
          <w:sz w:val="28"/>
          <w:szCs w:val="28"/>
        </w:rPr>
        <w:t>воспитательно</w:t>
      </w:r>
      <w:proofErr w:type="spellEnd"/>
      <w:r w:rsidRPr="007476F0">
        <w:rPr>
          <w:color w:val="231F20"/>
          <w:sz w:val="28"/>
          <w:szCs w:val="28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заключительная оценка результата - уровень развития дошкольника.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7476F0" w:rsidRPr="007476F0" w:rsidRDefault="007476F0" w:rsidP="001F0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1F09AA" w:rsidRDefault="00D55E55" w:rsidP="001F09AA">
      <w:pPr>
        <w:spacing w:after="0" w:line="240" w:lineRule="auto"/>
        <w:jc w:val="both"/>
        <w:rPr>
          <w:sz w:val="28"/>
          <w:szCs w:val="28"/>
        </w:rPr>
      </w:pPr>
    </w:p>
    <w:p w:rsidR="00D55E55" w:rsidRPr="00A71968" w:rsidRDefault="00D55E55" w:rsidP="00D55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D55E55" w:rsidRPr="00A71968" w:rsidRDefault="00D55E55" w:rsidP="00D55E55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D55E55" w:rsidRPr="00A71968" w:rsidRDefault="00D55E55" w:rsidP="00D55E55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D55E55" w:rsidRPr="00A71968" w:rsidRDefault="00D55E55" w:rsidP="00D55E55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D55E55" w:rsidRPr="00A71968" w:rsidRDefault="00D55E55" w:rsidP="00D55E55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21421" w:rsidRPr="001F15E7" w:rsidRDefault="00D55E55" w:rsidP="001F15E7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</w:t>
      </w:r>
      <w:r w:rsidR="001F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– суть творческой педагоги</w:t>
      </w:r>
    </w:p>
    <w:p w:rsidR="001F09AA" w:rsidRDefault="007476F0" w:rsidP="001F15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5E7">
        <w:rPr>
          <w:rFonts w:ascii="Times New Roman" w:hAnsi="Times New Roman" w:cs="Times New Roman"/>
          <w:b/>
          <w:sz w:val="28"/>
          <w:szCs w:val="28"/>
        </w:rPr>
        <w:t>.</w:t>
      </w:r>
      <w:r w:rsidR="001F09AA" w:rsidRPr="001F15E7">
        <w:rPr>
          <w:rFonts w:ascii="Times New Roman" w:hAnsi="Times New Roman" w:cs="Times New Roman"/>
          <w:b/>
          <w:sz w:val="28"/>
          <w:szCs w:val="28"/>
        </w:rPr>
        <w:t>ИНТЕРАКТИВНЫЕ ТЕХНОЛОГИИ</w:t>
      </w:r>
    </w:p>
    <w:p w:rsidR="004F0FB7" w:rsidRDefault="004F0FB7" w:rsidP="001F15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0FB7" w:rsidRPr="001F15E7" w:rsidRDefault="004F0FB7" w:rsidP="004F0FB7">
      <w:pPr>
        <w:pStyle w:val="a4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4F0FB7">
        <w:rPr>
          <w:rFonts w:ascii="Times New Roman" w:hAnsi="Times New Roman" w:cs="Times New Roman"/>
          <w:b/>
          <w:bCs/>
          <w:sz w:val="28"/>
          <w:szCs w:val="28"/>
        </w:rPr>
        <w:t>Интерактивное обучение</w:t>
      </w:r>
      <w:r w:rsidRPr="004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FB7">
        <w:rPr>
          <w:rFonts w:ascii="Times New Roman" w:hAnsi="Times New Roman" w:cs="Times New Roman"/>
          <w:sz w:val="28"/>
          <w:szCs w:val="28"/>
        </w:rPr>
        <w:t>–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Суть  интерактивного обучения состоит в том, что практически все дети оказываются  вовлеченными в процесс познания.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Интерактивная технология направлена на формирование у дошкольников новых качеств и умений:</w:t>
      </w:r>
    </w:p>
    <w:p w:rsidR="001F09AA" w:rsidRP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активизируется индивидуальная интеллектуальная активность каждого дошкольника;</w:t>
      </w:r>
    </w:p>
    <w:p w:rsidR="001F09AA" w:rsidRP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1F09AA" w:rsidRDefault="001F09AA" w:rsidP="001F09A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формируются условия для самообразования саморазвития личности каждого ребенка</w:t>
      </w:r>
      <w:r w:rsidR="004F0FB7">
        <w:rPr>
          <w:rFonts w:ascii="Times New Roman" w:hAnsi="Times New Roman" w:cs="Times New Roman"/>
          <w:sz w:val="28"/>
          <w:szCs w:val="28"/>
        </w:rPr>
        <w:t>.</w:t>
      </w:r>
    </w:p>
    <w:p w:rsidR="004F0FB7" w:rsidRPr="001F09AA" w:rsidRDefault="004F0FB7" w:rsidP="004F0F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09AA" w:rsidRPr="004F0FB7" w:rsidRDefault="004F0FB7" w:rsidP="001F09AA">
      <w:pPr>
        <w:rPr>
          <w:rFonts w:ascii="Times New Roman" w:hAnsi="Times New Roman" w:cs="Times New Roman"/>
          <w:b/>
          <w:sz w:val="28"/>
          <w:szCs w:val="28"/>
        </w:rPr>
      </w:pPr>
      <w:r w:rsidRPr="004F0FB7">
        <w:rPr>
          <w:rFonts w:ascii="Times New Roman" w:hAnsi="Times New Roman" w:cs="Times New Roman"/>
          <w:b/>
          <w:sz w:val="28"/>
          <w:szCs w:val="28"/>
        </w:rPr>
        <w:t>Разновидности интерактивные технологий:</w:t>
      </w:r>
    </w:p>
    <w:p w:rsidR="001F09AA" w:rsidRPr="001F09AA" w:rsidRDefault="008C4773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9AA" w:rsidRPr="001F09AA">
        <w:rPr>
          <w:rFonts w:ascii="Times New Roman" w:hAnsi="Times New Roman" w:cs="Times New Roman"/>
          <w:b/>
          <w:sz w:val="28"/>
          <w:szCs w:val="28"/>
          <w:u w:val="single"/>
        </w:rPr>
        <w:t>«Работа в парах»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Дети учатся взаимодействовать друг с другом, объединяясь в пары по желанию. Работая  в паре, дети совершенствуют  умение договариваться, последовательно, сообща выполнять работу. Интерактивное  обучение в парах помогает выработать навыки сотрудничества в ситуации            камерного общения.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«Хоровод»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Интерактивная технология «Хоровод» способствует формированию начальных навыков произвольного поведения у детей дошкольного                возраста.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«Цепочка»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технология «Цепочка» помогает началу формирования у детей дошкольного возраста умения работать в команде.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«Карусель»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стимулирует общение между детьми.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Интерактивная технология «Карусель» формирует у ребенка такие нравственно-волевые качества, как взаимопомощь, навыки сотрудничества. 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«Интервью»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На этапе закрепления или обобщения знаний, подведения итогов работы  используется  интерактивная технология «Интервью».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Благодаря использованию этой технологии у детей активно развивается диалогическая речь,  которая побуждает их к  взаимодействию «взрослый-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ребёнок», «ребёнок-ребёнок».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«Работа в малых группах» (тройках)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</w:p>
    <w:p w:rsidR="00FE6070" w:rsidRPr="001F09AA" w:rsidRDefault="00FE6070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«Аквариум»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«Аквариум» - форма диалога, когда ребятам предлагают обсудить проблему «перед лицом  общественности». Интерактивная технология  «Аквариум» заключается в том, что несколько детей  разыгрывают ситуацию в круге, а остальные  наблюдают и анализируют.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lastRenderedPageBreak/>
        <w:t xml:space="preserve">Что дает этот прием дошкольникам?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 аргументируют сою мысль.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«Большой круг»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Технология «Большой круг» - это технология, которая позволяет каждому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«Дерево знаний»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F09AA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1F09AA">
        <w:rPr>
          <w:rFonts w:ascii="Times New Roman" w:hAnsi="Times New Roman" w:cs="Times New Roman"/>
          <w:sz w:val="28"/>
          <w:szCs w:val="28"/>
        </w:rPr>
        <w:t xml:space="preserve"> овладением ребенком коммуникативной  деятельностью внедряется технология «Дерево знаний». Она развивает коммуникативные навыки, умение договариваться, решать общие задачи. Листочки – 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картинки или схемы составляет педагог и заранее вывешивает их на дерево.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Дети договариваются, объединяются в малые группы, выполняют задание, и один ребенок рассказывает о том, как они  выполнили задание, дети                 слушают, анализируют  и дают оценку.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«Незаконченное предложение»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методика выявляет скрытые переживания ребёнка, которые порой не удаётся выявить в свободной беседе. Ответы на вопросы могут выражать положительное, отрицательное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безразличное отношение ребёнка.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Ребёнку предлагается послушать предложение и сразу, не задумываясь, продолжить его первой пришедшей в голову мыслью, делать это нужно быстро. </w:t>
      </w: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логическое мышление, воображение, устную речь.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Броуновское движение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умений перевоплощаться и входить в необычную роль. Все участники по команде ведущего начинают передвигаться в хаотичном порядке, имитируя животных (слон, обезьяна, заяц и т.д.)</w:t>
      </w:r>
    </w:p>
    <w:p w:rsid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«Кластер»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картинок и найти связь между ними.</w:t>
      </w: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C4773" w:rsidRPr="008C4773" w:rsidRDefault="008C4773" w:rsidP="008C477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7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«Мозговой штурм»</w:t>
      </w:r>
    </w:p>
    <w:p w:rsidR="007F7C3D" w:rsidRPr="007F7C3D" w:rsidRDefault="00827858" w:rsidP="00FE6070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 — это технология решения проблемы на основе стимулирования творческой активности, при которой детям предлагают высказывать, возможно, большее количество вариантов решения, в том числе самых фантастических. Затем, из общего числа высказанных идей отобрать наиболее удачные в соответствии с заданными критериями, которые могут быть использованы на практике.</w:t>
      </w:r>
    </w:p>
    <w:p w:rsidR="001F09AA" w:rsidRPr="00827858" w:rsidRDefault="001F09AA" w:rsidP="0082785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09AA" w:rsidRPr="00827858" w:rsidRDefault="001F09AA" w:rsidP="001F09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58">
        <w:rPr>
          <w:rFonts w:ascii="Times New Roman" w:hAnsi="Times New Roman" w:cs="Times New Roman"/>
          <w:b/>
          <w:sz w:val="28"/>
          <w:szCs w:val="28"/>
          <w:u w:val="single"/>
        </w:rPr>
        <w:t>Кейс-технологии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 кейс-технологиям относятся: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ситуативного анализа (метод анализа конкретных ситуаций, ситуационные задачи и упражнения; кейс-стадии; кейс-иллюстрации; фото-кейсы);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инцидента;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ситуационно-ролевых игр;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разбора деловой корреспонденции;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игровое проектирование;</w:t>
      </w:r>
    </w:p>
    <w:p w:rsidR="001F09AA" w:rsidRPr="001F09AA" w:rsidRDefault="001F09AA" w:rsidP="001F09A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метод дискуссии.</w:t>
      </w: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Сущностью кейс-технологий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</w:t>
      </w:r>
      <w:proofErr w:type="spellStart"/>
      <w:r w:rsidRPr="001F09AA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1F09AA">
        <w:rPr>
          <w:rFonts w:ascii="Times New Roman" w:hAnsi="Times New Roman" w:cs="Times New Roman"/>
          <w:sz w:val="28"/>
          <w:szCs w:val="28"/>
        </w:rPr>
        <w:t>).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процессе освоения кейс-технологий дети</w:t>
      </w:r>
      <w:proofErr w:type="gramStart"/>
      <w:r w:rsidRPr="001F09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получать необходимую информацию в общении;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соотносить свои устремления с интересами других;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доказывать свою точку зрения, аргументировать ответ, формулировать вопрос, участвовать в дискуссии;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 xml:space="preserve">учатся отстаивать свою точку зрения; </w:t>
      </w:r>
    </w:p>
    <w:p w:rsidR="001F09AA" w:rsidRPr="001F09AA" w:rsidRDefault="001F09AA" w:rsidP="001F09AA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принимать помощь.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Кейс-технологии формируют навыки коммуникативного воздействия детей: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происходит формирование у детей навыков работы в команде;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умение вести диалог со взрослыми и сверстниками;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развивается умение адекватно реагировать в возникающих конфликтных ситуациях;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обеспечивается взаимосвязь с жизнью и игрой ребенка;</w:t>
      </w:r>
    </w:p>
    <w:p w:rsidR="001F09AA" w:rsidRPr="001F09AA" w:rsidRDefault="001F09AA" w:rsidP="001F09A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учатся применять самостоятельно, без помощи взрослого полученные знания в   реальной жизни без затруднений.</w:t>
      </w: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В заключении можно сказать, что интерактивные технологии позволяют успешно решать задачи образовательной области «Коммуникация», а именно: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 свободное общение со взрослыми и детьми;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развивают все компоненты устной речи детей;</w:t>
      </w:r>
    </w:p>
    <w:p w:rsidR="001F09AA" w:rsidRPr="001F09AA" w:rsidRDefault="001F09AA" w:rsidP="001F09A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способствуют практическому овладению воспитанниками нормами речи.</w:t>
      </w: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1F09AA" w:rsidRPr="001F09AA" w:rsidRDefault="001F09AA" w:rsidP="001F09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09AA">
        <w:rPr>
          <w:rFonts w:ascii="Times New Roman" w:hAnsi="Times New Roman" w:cs="Times New Roman"/>
          <w:sz w:val="28"/>
          <w:szCs w:val="28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p w:rsidR="001F09AA" w:rsidRDefault="001F09AA" w:rsidP="001F09AA">
      <w:pPr>
        <w:rPr>
          <w:sz w:val="28"/>
          <w:szCs w:val="28"/>
        </w:rPr>
      </w:pPr>
    </w:p>
    <w:p w:rsidR="001F09AA" w:rsidRPr="007476F0" w:rsidRDefault="007476F0" w:rsidP="007476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B3A3B" w:rsidRPr="007476F0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3B3A3B" w:rsidRPr="003B3A3B" w:rsidRDefault="003B3A3B" w:rsidP="003B3A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B3A3B">
        <w:rPr>
          <w:rFonts w:ascii="Times New Roman" w:hAnsi="Times New Roman" w:cs="Times New Roman"/>
          <w:sz w:val="28"/>
          <w:szCs w:val="28"/>
        </w:rPr>
        <w:t xml:space="preserve">Проблемное обучение в детском саду  - это такая организация взаимодействия с воспитанниками, которая предполагает создание под </w:t>
      </w:r>
      <w:r w:rsidRPr="003B3A3B">
        <w:rPr>
          <w:rFonts w:ascii="Times New Roman" w:hAnsi="Times New Roman" w:cs="Times New Roman"/>
          <w:sz w:val="28"/>
          <w:szCs w:val="28"/>
        </w:rPr>
        <w:lastRenderedPageBreak/>
        <w:t>руководством педагога проблемных вопросов, задач, ситуаций и активную самостоятельную деятельность детей по их разрешению.</w:t>
      </w:r>
    </w:p>
    <w:p w:rsidR="003B3A3B" w:rsidRPr="003B3A3B" w:rsidRDefault="003B3A3B" w:rsidP="003B3A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B3A3B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проблемном обучении деятельность педагога изменяется коренным образом: он не преподносит детям знания и истины в готовом виде, а учит их видеть и решать новые проблемы, открывать новые знания. </w:t>
      </w:r>
      <w:r w:rsidRPr="003B3A3B">
        <w:rPr>
          <w:rFonts w:ascii="Times New Roman" w:hAnsi="Times New Roman" w:cs="Times New Roman"/>
          <w:sz w:val="28"/>
          <w:szCs w:val="28"/>
        </w:rPr>
        <w:t xml:space="preserve">Что же такое проблемное обучение? 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новое знание приоткрывает ребенку малоизвестные стороны познаваемого объекта, возбуждает к вопросу, догадкам.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 проблемного обучения: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Высокая самостоятельность обучающихся;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познавательного интереса или личностной мотивации обучающихся;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мыслительных способностей детей. 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больших затрат времени для усвоения одного и того же объема знаний.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включает несколько этапов: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общей проблемной ситуации;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проблемной ситуации, формулировка конкретной проблемы;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проблемы (выдвижение, обоснование гипотез, последовательная их проверка);</w:t>
      </w:r>
    </w:p>
    <w:p w:rsidR="003B3A3B" w:rsidRPr="003B3A3B" w:rsidRDefault="003B3A3B" w:rsidP="003B3A3B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проверка правильности решения проблемы.</w:t>
      </w: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3A3B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проблемного обучения в ДОУ.</w:t>
      </w: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A3B" w:rsidRPr="003B3A3B" w:rsidRDefault="003B3A3B" w:rsidP="003B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Существуют следующие формы о</w:t>
      </w:r>
      <w:r w:rsidR="002B07FC">
        <w:rPr>
          <w:rFonts w:ascii="Times New Roman" w:eastAsia="Calibri" w:hAnsi="Times New Roman" w:cs="Times New Roman"/>
          <w:sz w:val="28"/>
          <w:szCs w:val="28"/>
        </w:rPr>
        <w:t>рганизации проблемного обучения: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Проблемный вопрос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Проблемная задача</w:t>
      </w:r>
    </w:p>
    <w:p w:rsidR="003B3A3B" w:rsidRPr="003B3A3B" w:rsidRDefault="003B3A3B" w:rsidP="003B3A3B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A3B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3D" w:rsidRPr="007F7C3D" w:rsidRDefault="007F7C3D" w:rsidP="007F7C3D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Default="003B3A3B" w:rsidP="007F7C3D">
      <w:pPr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Pr="00F62A39" w:rsidRDefault="003B3A3B" w:rsidP="003B3A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B3A3B" w:rsidRDefault="003B3A3B" w:rsidP="003B3A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3B3A3B" w:rsidRPr="003B3A3B" w:rsidRDefault="003B3A3B" w:rsidP="003B3A3B">
      <w:pPr>
        <w:spacing w:before="90" w:after="90" w:line="3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B" w:rsidRDefault="0074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9.ИГРОВАЯ ТЕХНОЛОГИЯ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группы игр на обобщение предметов по определенным признакам;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       Составление игровых технологий из отдельных игр и элементов - забота каждого воспитателя.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         В деятельности с помощью игровых технологий у детей развиваются психические </w:t>
      </w:r>
      <w:proofErr w:type="spellStart"/>
      <w:r w:rsidRPr="007476F0">
        <w:rPr>
          <w:color w:val="231F20"/>
          <w:sz w:val="28"/>
          <w:szCs w:val="28"/>
        </w:rPr>
        <w:t>процессы</w:t>
      </w:r>
      <w:proofErr w:type="gramStart"/>
      <w:r w:rsidRPr="007476F0">
        <w:rPr>
          <w:color w:val="231F20"/>
          <w:sz w:val="28"/>
          <w:szCs w:val="28"/>
        </w:rPr>
        <w:t>.И</w:t>
      </w:r>
      <w:proofErr w:type="gramEnd"/>
      <w:r w:rsidRPr="007476F0">
        <w:rPr>
          <w:color w:val="231F20"/>
          <w:sz w:val="28"/>
          <w:szCs w:val="28"/>
        </w:rPr>
        <w:t>гровые</w:t>
      </w:r>
      <w:proofErr w:type="spellEnd"/>
      <w:r w:rsidRPr="007476F0">
        <w:rPr>
          <w:color w:val="231F20"/>
          <w:sz w:val="28"/>
          <w:szCs w:val="28"/>
        </w:rPr>
        <w:t xml:space="preserve">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7476F0" w:rsidRPr="007476F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7476F0" w:rsidRPr="00C05390" w:rsidRDefault="007476F0" w:rsidP="007476F0">
      <w:pPr>
        <w:pStyle w:val="a5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C05390">
        <w:rPr>
          <w:rStyle w:val="a7"/>
          <w:color w:val="231F20"/>
          <w:sz w:val="28"/>
          <w:szCs w:val="28"/>
        </w:rPr>
        <w:t>10. ТЕХНОЛОГИЯ «ТРИЗ»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7476F0">
        <w:rPr>
          <w:color w:val="231F20"/>
          <w:sz w:val="28"/>
          <w:szCs w:val="28"/>
        </w:rPr>
        <w:t>Альтшуллером</w:t>
      </w:r>
      <w:proofErr w:type="spellEnd"/>
      <w:r w:rsidRPr="007476F0">
        <w:rPr>
          <w:color w:val="231F20"/>
          <w:sz w:val="28"/>
          <w:szCs w:val="28"/>
        </w:rPr>
        <w:t xml:space="preserve">. 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        Основная задача использования ТРИЗ - технологии в дошкольном возрасте – это привить ребенку радость творческих </w:t>
      </w:r>
      <w:proofErr w:type="spellStart"/>
      <w:r w:rsidRPr="007476F0">
        <w:rPr>
          <w:color w:val="231F20"/>
          <w:sz w:val="28"/>
          <w:szCs w:val="28"/>
        </w:rPr>
        <w:t>открытий</w:t>
      </w:r>
      <w:proofErr w:type="gramStart"/>
      <w:r w:rsidRPr="007476F0">
        <w:rPr>
          <w:color w:val="231F20"/>
          <w:sz w:val="28"/>
          <w:szCs w:val="28"/>
        </w:rPr>
        <w:t>.О</w:t>
      </w:r>
      <w:proofErr w:type="gramEnd"/>
      <w:r w:rsidRPr="007476F0">
        <w:rPr>
          <w:color w:val="231F20"/>
          <w:sz w:val="28"/>
          <w:szCs w:val="28"/>
        </w:rPr>
        <w:t>сновной</w:t>
      </w:r>
      <w:proofErr w:type="spellEnd"/>
      <w:r w:rsidRPr="007476F0">
        <w:rPr>
          <w:color w:val="231F20"/>
          <w:sz w:val="28"/>
          <w:szCs w:val="28"/>
        </w:rPr>
        <w:t xml:space="preserve">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7476F0">
        <w:rPr>
          <w:color w:val="231F20"/>
          <w:sz w:val="28"/>
          <w:szCs w:val="28"/>
        </w:rPr>
        <w:t>тризовские</w:t>
      </w:r>
      <w:proofErr w:type="spellEnd"/>
      <w:r w:rsidRPr="007476F0">
        <w:rPr>
          <w:color w:val="231F2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        Можно применять в работе только элементы ТРИЗ (инструментарий), если педагог недостаточно освоил ТРИЗ-технологию.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Разработана схема с применением метода выявления противоречий: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7476F0">
        <w:rPr>
          <w:color w:val="231F20"/>
          <w:sz w:val="28"/>
          <w:szCs w:val="28"/>
        </w:rPr>
        <w:t>ств  пр</w:t>
      </w:r>
      <w:proofErr w:type="gramEnd"/>
      <w:r w:rsidRPr="007476F0">
        <w:rPr>
          <w:color w:val="231F20"/>
          <w:sz w:val="28"/>
          <w:szCs w:val="28"/>
        </w:rPr>
        <w:t>едмета или явления в целом.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476F0" w:rsidRPr="007476F0" w:rsidRDefault="007476F0" w:rsidP="007476F0">
      <w:pPr>
        <w:pStyle w:val="a5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476F0">
        <w:rPr>
          <w:color w:val="231F20"/>
          <w:sz w:val="28"/>
          <w:szCs w:val="28"/>
        </w:rPr>
        <w:t xml:space="preserve">Зачастую, педагог уже проводит </w:t>
      </w:r>
      <w:proofErr w:type="spellStart"/>
      <w:r w:rsidRPr="007476F0">
        <w:rPr>
          <w:color w:val="231F20"/>
          <w:sz w:val="28"/>
          <w:szCs w:val="28"/>
        </w:rPr>
        <w:t>тризовские</w:t>
      </w:r>
      <w:proofErr w:type="spellEnd"/>
      <w:r w:rsidRPr="007476F0">
        <w:rPr>
          <w:color w:val="231F20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7476F0">
        <w:rPr>
          <w:color w:val="231F20"/>
          <w:sz w:val="28"/>
          <w:szCs w:val="28"/>
        </w:rPr>
        <w:t>раскрепощенность</w:t>
      </w:r>
      <w:proofErr w:type="spellEnd"/>
      <w:r w:rsidRPr="007476F0">
        <w:rPr>
          <w:color w:val="231F20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476F0" w:rsidRPr="001F09AA" w:rsidRDefault="007476F0">
      <w:pPr>
        <w:rPr>
          <w:rFonts w:ascii="Times New Roman" w:hAnsi="Times New Roman" w:cs="Times New Roman"/>
          <w:b/>
          <w:sz w:val="28"/>
          <w:szCs w:val="28"/>
        </w:rPr>
      </w:pPr>
    </w:p>
    <w:sectPr w:rsidR="007476F0" w:rsidRPr="001F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E1522"/>
    <w:multiLevelType w:val="hybridMultilevel"/>
    <w:tmpl w:val="FE6AE7BE"/>
    <w:lvl w:ilvl="0" w:tplc="1C40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78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3A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0E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D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004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68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C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D72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67872"/>
    <w:multiLevelType w:val="hybridMultilevel"/>
    <w:tmpl w:val="F3D253EA"/>
    <w:lvl w:ilvl="0" w:tplc="C192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36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A50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20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A9A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1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B0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390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2C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D0443"/>
    <w:multiLevelType w:val="hybridMultilevel"/>
    <w:tmpl w:val="674A0BB8"/>
    <w:lvl w:ilvl="0" w:tplc="D67E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3E2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C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D9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5E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40A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5C8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6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C4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94C82"/>
    <w:multiLevelType w:val="hybridMultilevel"/>
    <w:tmpl w:val="DB10A6C2"/>
    <w:lvl w:ilvl="0" w:tplc="D62A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7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C16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58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0A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02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B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4030FA"/>
    <w:multiLevelType w:val="multilevel"/>
    <w:tmpl w:val="A57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686641"/>
    <w:multiLevelType w:val="multilevel"/>
    <w:tmpl w:val="D55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5B49DB"/>
    <w:multiLevelType w:val="hybridMultilevel"/>
    <w:tmpl w:val="5B2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C3291"/>
    <w:multiLevelType w:val="hybridMultilevel"/>
    <w:tmpl w:val="2E5E49C2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AE78B8"/>
    <w:multiLevelType w:val="hybridMultilevel"/>
    <w:tmpl w:val="D42C2500"/>
    <w:lvl w:ilvl="0" w:tplc="EC3E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08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9A8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1C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FA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FE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B82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40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BC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4"/>
  </w:num>
  <w:num w:numId="5">
    <w:abstractNumId w:val="26"/>
  </w:num>
  <w:num w:numId="6">
    <w:abstractNumId w:val="38"/>
  </w:num>
  <w:num w:numId="7">
    <w:abstractNumId w:val="17"/>
  </w:num>
  <w:num w:numId="8">
    <w:abstractNumId w:val="36"/>
  </w:num>
  <w:num w:numId="9">
    <w:abstractNumId w:val="19"/>
  </w:num>
  <w:num w:numId="10">
    <w:abstractNumId w:val="5"/>
  </w:num>
  <w:num w:numId="11">
    <w:abstractNumId w:val="39"/>
  </w:num>
  <w:num w:numId="12">
    <w:abstractNumId w:val="44"/>
  </w:num>
  <w:num w:numId="13">
    <w:abstractNumId w:val="45"/>
  </w:num>
  <w:num w:numId="14">
    <w:abstractNumId w:val="28"/>
  </w:num>
  <w:num w:numId="15">
    <w:abstractNumId w:val="20"/>
  </w:num>
  <w:num w:numId="16">
    <w:abstractNumId w:val="18"/>
  </w:num>
  <w:num w:numId="17">
    <w:abstractNumId w:val="22"/>
  </w:num>
  <w:num w:numId="18">
    <w:abstractNumId w:val="21"/>
  </w:num>
  <w:num w:numId="19">
    <w:abstractNumId w:val="27"/>
  </w:num>
  <w:num w:numId="20">
    <w:abstractNumId w:val="29"/>
  </w:num>
  <w:num w:numId="21">
    <w:abstractNumId w:val="3"/>
  </w:num>
  <w:num w:numId="22">
    <w:abstractNumId w:val="31"/>
  </w:num>
  <w:num w:numId="23">
    <w:abstractNumId w:val="14"/>
  </w:num>
  <w:num w:numId="24">
    <w:abstractNumId w:val="9"/>
  </w:num>
  <w:num w:numId="25">
    <w:abstractNumId w:val="0"/>
  </w:num>
  <w:num w:numId="26">
    <w:abstractNumId w:val="10"/>
  </w:num>
  <w:num w:numId="27">
    <w:abstractNumId w:val="12"/>
  </w:num>
  <w:num w:numId="28">
    <w:abstractNumId w:val="41"/>
  </w:num>
  <w:num w:numId="29">
    <w:abstractNumId w:val="33"/>
  </w:num>
  <w:num w:numId="30">
    <w:abstractNumId w:val="32"/>
  </w:num>
  <w:num w:numId="31">
    <w:abstractNumId w:val="42"/>
  </w:num>
  <w:num w:numId="32">
    <w:abstractNumId w:val="46"/>
  </w:num>
  <w:num w:numId="33">
    <w:abstractNumId w:val="43"/>
  </w:num>
  <w:num w:numId="34">
    <w:abstractNumId w:val="24"/>
  </w:num>
  <w:num w:numId="35">
    <w:abstractNumId w:val="47"/>
  </w:num>
  <w:num w:numId="36">
    <w:abstractNumId w:val="6"/>
  </w:num>
  <w:num w:numId="37">
    <w:abstractNumId w:val="40"/>
  </w:num>
  <w:num w:numId="38">
    <w:abstractNumId w:val="2"/>
  </w:num>
  <w:num w:numId="39">
    <w:abstractNumId w:val="11"/>
  </w:num>
  <w:num w:numId="40">
    <w:abstractNumId w:val="30"/>
  </w:num>
  <w:num w:numId="41">
    <w:abstractNumId w:val="8"/>
  </w:num>
  <w:num w:numId="42">
    <w:abstractNumId w:val="37"/>
  </w:num>
  <w:num w:numId="43">
    <w:abstractNumId w:val="48"/>
  </w:num>
  <w:num w:numId="44">
    <w:abstractNumId w:val="23"/>
  </w:num>
  <w:num w:numId="45">
    <w:abstractNumId w:val="7"/>
  </w:num>
  <w:num w:numId="46">
    <w:abstractNumId w:val="16"/>
  </w:num>
  <w:num w:numId="47">
    <w:abstractNumId w:val="1"/>
  </w:num>
  <w:num w:numId="48">
    <w:abstractNumId w:val="3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0"/>
    <w:rsid w:val="00025158"/>
    <w:rsid w:val="001F09AA"/>
    <w:rsid w:val="001F15E7"/>
    <w:rsid w:val="002B07FC"/>
    <w:rsid w:val="003363D2"/>
    <w:rsid w:val="003561D2"/>
    <w:rsid w:val="003B3A3B"/>
    <w:rsid w:val="003D5F88"/>
    <w:rsid w:val="003D693F"/>
    <w:rsid w:val="00403B1F"/>
    <w:rsid w:val="00460371"/>
    <w:rsid w:val="004F0FB7"/>
    <w:rsid w:val="006D2760"/>
    <w:rsid w:val="007476F0"/>
    <w:rsid w:val="007F7C3D"/>
    <w:rsid w:val="00827858"/>
    <w:rsid w:val="008C4773"/>
    <w:rsid w:val="00921421"/>
    <w:rsid w:val="00AE5FB4"/>
    <w:rsid w:val="00BA6381"/>
    <w:rsid w:val="00C05390"/>
    <w:rsid w:val="00CA0FC0"/>
    <w:rsid w:val="00D55E55"/>
    <w:rsid w:val="00D634CE"/>
    <w:rsid w:val="00F21439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55"/>
  </w:style>
  <w:style w:type="character" w:customStyle="1" w:styleId="grame">
    <w:name w:val="grame"/>
    <w:basedOn w:val="a0"/>
    <w:rsid w:val="00D55E55"/>
  </w:style>
  <w:style w:type="paragraph" w:styleId="a3">
    <w:name w:val="No Spacing"/>
    <w:uiPriority w:val="1"/>
    <w:qFormat/>
    <w:rsid w:val="00D55E5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477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47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55"/>
  </w:style>
  <w:style w:type="character" w:customStyle="1" w:styleId="grame">
    <w:name w:val="grame"/>
    <w:basedOn w:val="a0"/>
    <w:rsid w:val="00D55E55"/>
  </w:style>
  <w:style w:type="paragraph" w:styleId="a3">
    <w:name w:val="No Spacing"/>
    <w:uiPriority w:val="1"/>
    <w:qFormat/>
    <w:rsid w:val="00D55E5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477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74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2022-01-12T16:59:00Z</dcterms:created>
  <dcterms:modified xsi:type="dcterms:W3CDTF">2022-01-12T16:59:00Z</dcterms:modified>
</cp:coreProperties>
</file>